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附件一</w:t>
      </w:r>
    </w:p>
    <w:p>
      <w:pPr>
        <w:spacing w:line="500" w:lineRule="exact"/>
        <w:jc w:val="center"/>
        <w:rPr>
          <w:rFonts w:ascii="仿宋" w:hAnsi="仿宋" w:eastAsia="仿宋"/>
          <w:b/>
          <w:color w:val="000000"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color w:val="000000"/>
          <w:sz w:val="36"/>
          <w:szCs w:val="36"/>
        </w:rPr>
        <w:t>南京邮电大学会议审批及会议费预算表</w:t>
      </w:r>
    </w:p>
    <w:bookmarkEnd w:id="0"/>
    <w:p>
      <w:pPr>
        <w:ind w:firstLine="240" w:firstLineChars="100"/>
        <w:rPr>
          <w:rFonts w:ascii="仿宋" w:hAnsi="仿宋" w:eastAsia="仿宋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kern w:val="0"/>
          <w:sz w:val="24"/>
        </w:rPr>
        <w:t>举办单位：（公章）</w:t>
      </w:r>
    </w:p>
    <w:tbl>
      <w:tblPr>
        <w:tblStyle w:val="4"/>
        <w:tblW w:w="862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2008"/>
        <w:gridCol w:w="2245"/>
        <w:gridCol w:w="19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428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会议名称</w:t>
            </w:r>
          </w:p>
        </w:tc>
        <w:tc>
          <w:tcPr>
            <w:tcW w:w="200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5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业务类会议 □</w:t>
            </w:r>
          </w:p>
        </w:tc>
        <w:tc>
          <w:tcPr>
            <w:tcW w:w="194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5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管理类会议□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42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会期及时间</w:t>
            </w:r>
          </w:p>
        </w:tc>
        <w:tc>
          <w:tcPr>
            <w:tcW w:w="200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会议地点及场所</w:t>
            </w:r>
          </w:p>
        </w:tc>
        <w:tc>
          <w:tcPr>
            <w:tcW w:w="194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42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代表人数</w:t>
            </w:r>
          </w:p>
        </w:tc>
        <w:tc>
          <w:tcPr>
            <w:tcW w:w="200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工作人员数</w:t>
            </w:r>
          </w:p>
        </w:tc>
        <w:tc>
          <w:tcPr>
            <w:tcW w:w="194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428" w:type="dxa"/>
            <w:tcBorders>
              <w:top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其中：外地人数</w:t>
            </w:r>
          </w:p>
        </w:tc>
        <w:tc>
          <w:tcPr>
            <w:tcW w:w="200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242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会议内容</w:t>
            </w:r>
          </w:p>
        </w:tc>
        <w:tc>
          <w:tcPr>
            <w:tcW w:w="6198" w:type="dxa"/>
            <w:gridSpan w:val="3"/>
            <w:vAlign w:val="center"/>
          </w:tcPr>
          <w:p>
            <w:pPr>
              <w:widowControl/>
              <w:shd w:val="clear" w:color="auto" w:fill="FFFFFF"/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42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经费开支项目及代码</w:t>
            </w:r>
          </w:p>
        </w:tc>
        <w:tc>
          <w:tcPr>
            <w:tcW w:w="6198" w:type="dxa"/>
            <w:gridSpan w:val="3"/>
            <w:vAlign w:val="center"/>
          </w:tcPr>
          <w:p>
            <w:pPr>
              <w:widowControl/>
              <w:shd w:val="clear" w:color="auto" w:fill="FFFFFF"/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42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会议支出总预算：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>元</w:t>
            </w:r>
          </w:p>
        </w:tc>
        <w:tc>
          <w:tcPr>
            <w:tcW w:w="6198" w:type="dxa"/>
            <w:gridSpan w:val="3"/>
            <w:vAlign w:val="center"/>
          </w:tcPr>
          <w:p>
            <w:pPr>
              <w:widowControl/>
              <w:shd w:val="clear" w:color="auto" w:fill="FFFFFF"/>
              <w:spacing w:line="42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会议费支出小计：</w:t>
            </w:r>
            <w:r>
              <w:rPr>
                <w:rFonts w:hint="eastAsia" w:ascii="仿宋" w:hAnsi="仿宋" w:eastAsia="仿宋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元（住宿费</w:t>
            </w:r>
            <w:r>
              <w:rPr>
                <w:rFonts w:hint="eastAsia" w:ascii="仿宋" w:hAnsi="仿宋" w:eastAsia="仿宋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元；伙食费</w:t>
            </w:r>
            <w:r>
              <w:rPr>
                <w:rFonts w:hint="eastAsia" w:ascii="仿宋" w:hAnsi="仿宋" w:eastAsia="仿宋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元；场地费</w:t>
            </w:r>
            <w:r>
              <w:rPr>
                <w:rFonts w:hint="eastAsia" w:ascii="仿宋" w:hAnsi="仿宋" w:eastAsia="仿宋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元；其他费用</w:t>
            </w:r>
            <w:r>
              <w:rPr>
                <w:rFonts w:hint="eastAsia" w:ascii="仿宋" w:hAnsi="仿宋" w:eastAsia="仿宋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元）</w:t>
            </w:r>
          </w:p>
          <w:p>
            <w:pPr>
              <w:widowControl/>
              <w:shd w:val="clear" w:color="auto" w:fill="FFFFFF"/>
              <w:spacing w:line="42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相关费用支出小计：</w:t>
            </w:r>
            <w:r>
              <w:rPr>
                <w:rFonts w:hint="eastAsia" w:ascii="仿宋" w:hAnsi="仿宋" w:eastAsia="仿宋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元（专家咨询费</w:t>
            </w:r>
            <w:r>
              <w:rPr>
                <w:rFonts w:hint="eastAsia" w:ascii="仿宋" w:hAnsi="仿宋" w:eastAsia="仿宋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元；特邀专家交通食宿</w:t>
            </w:r>
          </w:p>
          <w:p>
            <w:pPr>
              <w:widowControl/>
              <w:shd w:val="clear" w:color="auto" w:fill="FFFFFF"/>
              <w:spacing w:line="42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费</w:t>
            </w:r>
            <w:r>
              <w:rPr>
                <w:rFonts w:hint="eastAsia" w:ascii="仿宋" w:hAnsi="仿宋" w:eastAsia="仿宋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元；专项业务考察费</w:t>
            </w:r>
            <w:r>
              <w:rPr>
                <w:rFonts w:hint="eastAsia" w:ascii="仿宋" w:hAnsi="仿宋" w:eastAsia="仿宋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元；工作人员劳务费</w:t>
            </w:r>
            <w:r>
              <w:rPr>
                <w:rFonts w:hint="eastAsia" w:ascii="仿宋" w:hAnsi="仿宋" w:eastAsia="仿宋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元；文集出版费</w:t>
            </w:r>
            <w:r>
              <w:rPr>
                <w:rFonts w:hint="eastAsia" w:ascii="仿宋" w:hAnsi="仿宋" w:eastAsia="仿宋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元；其他费用</w:t>
            </w:r>
            <w:r>
              <w:rPr>
                <w:rFonts w:hint="eastAsia" w:ascii="仿宋" w:hAnsi="仿宋" w:eastAsia="仿宋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42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会议经费来源：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>元</w:t>
            </w:r>
          </w:p>
        </w:tc>
        <w:tc>
          <w:tcPr>
            <w:tcW w:w="6198" w:type="dxa"/>
            <w:gridSpan w:val="3"/>
            <w:vAlign w:val="center"/>
          </w:tcPr>
          <w:p>
            <w:pPr>
              <w:widowControl/>
              <w:shd w:val="clear" w:color="auto" w:fill="FFFFFF"/>
              <w:spacing w:line="42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 xml:space="preserve">财政专项拨款 </w:t>
            </w:r>
            <w:r>
              <w:rPr>
                <w:rFonts w:hint="eastAsia" w:ascii="仿宋" w:hAnsi="仿宋" w:eastAsia="仿宋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元；科研（项目）经费 </w:t>
            </w:r>
            <w:r>
              <w:rPr>
                <w:rFonts w:hint="eastAsia" w:ascii="仿宋" w:hAnsi="仿宋" w:eastAsia="仿宋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元；学校拨款</w:t>
            </w:r>
            <w:r>
              <w:rPr>
                <w:rFonts w:hint="eastAsia" w:ascii="仿宋" w:hAnsi="仿宋" w:eastAsia="仿宋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元；收取会议费</w:t>
            </w:r>
            <w:r>
              <w:rPr>
                <w:rFonts w:hint="eastAsia" w:ascii="仿宋" w:hAnsi="仿宋" w:eastAsia="仿宋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元；校外单位资助</w:t>
            </w:r>
            <w:r>
              <w:rPr>
                <w:rFonts w:hint="eastAsia" w:ascii="仿宋" w:hAnsi="仿宋" w:eastAsia="仿宋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元；其他</w:t>
            </w:r>
            <w:r>
              <w:rPr>
                <w:rFonts w:hint="eastAsia" w:ascii="仿宋" w:hAnsi="仿宋" w:eastAsia="仿宋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 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42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经办人</w:t>
            </w:r>
          </w:p>
        </w:tc>
        <w:tc>
          <w:tcPr>
            <w:tcW w:w="61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hd w:val="clear" w:color="auto" w:fill="FFFFFF"/>
              <w:spacing w:line="560" w:lineRule="exact"/>
              <w:ind w:firstLine="1680" w:firstLineChars="7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428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科研（项目）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</w:t>
            </w:r>
          </w:p>
        </w:tc>
        <w:tc>
          <w:tcPr>
            <w:tcW w:w="619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hd w:val="clear" w:color="auto" w:fill="FFFFFF"/>
              <w:spacing w:line="560" w:lineRule="exact"/>
              <w:ind w:firstLine="1680" w:firstLineChars="7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428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单位负责人</w:t>
            </w:r>
          </w:p>
        </w:tc>
        <w:tc>
          <w:tcPr>
            <w:tcW w:w="619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hd w:val="clear" w:color="auto" w:fill="FFFFFF"/>
              <w:spacing w:line="560" w:lineRule="exact"/>
              <w:ind w:firstLine="1680" w:firstLineChars="7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42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分管（联系）校领导</w:t>
            </w:r>
          </w:p>
        </w:tc>
        <w:tc>
          <w:tcPr>
            <w:tcW w:w="6198" w:type="dxa"/>
            <w:gridSpan w:val="3"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1680" w:firstLineChars="7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年  月  日</w:t>
            </w:r>
          </w:p>
        </w:tc>
      </w:tr>
    </w:tbl>
    <w:p>
      <w:pPr>
        <w:spacing w:line="300" w:lineRule="exact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1. 根据《南京邮电大学会议费管理暂行办法》的规定，预算经费审批表经单位负责人审批后，交财务处备案；</w:t>
      </w:r>
    </w:p>
    <w:p>
      <w:pPr>
        <w:spacing w:line="300" w:lineRule="exact"/>
        <w:rPr>
          <w:rFonts w:eastAsia="仿宋"/>
          <w:szCs w:val="32"/>
        </w:rPr>
      </w:pPr>
      <w:r>
        <w:rPr>
          <w:rFonts w:hint="eastAsia" w:ascii="仿宋" w:hAnsi="仿宋" w:eastAsia="仿宋"/>
          <w:sz w:val="18"/>
          <w:szCs w:val="18"/>
        </w:rPr>
        <w:t>2. 除科研项目经费之外的由学校预算经费安排的各类会议，会议费预算超过二万元的，由单位负责人签署意见后，报分管（联系）校领导审批。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F376E"/>
    <w:rsid w:val="527F376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2018-10-12T05:47:00Z</dcterms:created>
  <dc:creator>程月</dc:creator>
  <cp:lastModifiedBy>程月</cp:lastModifiedBy>
  <dcterms:modified xsi:type="dcterms:W3CDTF">2018-10-12T05:47:58Z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